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rial" w:hAnsi="Arial" w:eastAsia="Arial"/>
          <w:sz w:val="58"/>
        </w:rPr>
      </w:pPr>
    </w:p>
    <w:tbl>
      <w:tblPr>
        <w:tblW w:w="0" w:type="auto"/>
        <w:jc w:val="left"/>
        <w:tblInd w:w="20" w:type="dxa"/>
        <w:tblBorders>
          <w:top w:val="single" w:sz="8" w:space="0" w:color="FFFFFF"/>
          <w:left w:val="single" w:sz="8" w:space="0" w:color="FFFFFF"/>
          <w:bottom w:val="single" w:sz="8" w:space="0" w:color="FFFFFF"/>
          <w:right w:val="single" w:sz="8" w:space="0" w:color="FFFFFF"/>
          <w:insideH w:val="none"/>
          <w:insideV w:val="single" w:sz="8" w:space="0" w:color="FFFFFF"/>
        </w:tblBorders>
        <w:tblLayout w:type="fixed"/>
        <w:tblCellMar>
          <w:top w:w="0" w:type="dxa"/>
          <w:left w:w="20" w:type="dxa"/>
          <w:bottom w:w="0" w:type="dxa"/>
          <w:right w:w="20" w:type="dxa"/>
        </w:tblCellMar>
      </w:tblPr>
      <w:tblGrid>
        <w:gridCol w:w="4819"/>
        <w:gridCol w:w="4819"/>
      </w:tblGrid>
      <w:tr>
        <w:tc>
          <w:tcPr>
            <w:tcW w:w="4819" w:type="dxa"/>
            <w:shd w:val="clear"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sz w:val="58"/>
              </w:rPr>
            </w:pPr>
            <w:r>
              <w:drawing>
                <wp:inline distT="0" distB="0" distL="0" distR="0">
                  <wp:extent cx="2914650" cy="1054100"/>
                  <wp:docPr id="1" name="image2.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914650" cy="1054100"/>
                          </a:xfrm>
                          <a:prstGeom prst="rect">
                            <a:avLst/>
                          </a:prstGeom>
                        </pic:spPr>
                      </pic:pic>
                    </a:graphicData>
                  </a:graphic>
                </wp:inline>
              </w:drawing>
            </w:r>
          </w:p>
        </w:tc>
        <w:tc>
          <w:tcPr>
            <w:tcW w:w="4819" w:type="dxa"/>
            <w:shd w:val="clear" w:fill="auto"/>
            <w:vAlign w:val="top"/>
          </w:tcPr>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rial" w:hAnsi="Arial" w:eastAsia="Arial"/>
                <w:sz w:val="58"/>
              </w:rPr>
            </w:pPr>
            <w:r>
              <w:drawing>
                <wp:inline distT="0" distB="0" distL="0" distR="0">
                  <wp:extent cx="2136140" cy="845820"/>
                  <wp:docPr id="2" name="image1.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36140" cy="845820"/>
                          </a:xfrm>
                          <a:prstGeom prst="rect">
                            <a:avLst/>
                          </a:prstGeom>
                        </pic:spPr>
                      </pic:pic>
                    </a:graphicData>
                  </a:graphic>
                </wp:inline>
              </w:drawing>
            </w:r>
          </w:p>
        </w:tc>
      </w:tr>
    </w:tbl>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olor w:val="00000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Arial" w:hAnsi="Arial" w:eastAsia="Arial"/>
          <w:sz w:val="14"/>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rPr>
          <w:sz w:val="32"/>
        </w:rPr>
        <w:t xml:space="preserve"> </w:t>
      </w:r>
    </w:p>
    <w:p>
      <w:pPr>
        <w:pStyle w:val="normal"/>
        <w:tabs>
          <w:tab w:val="left" w:pos="709"/>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center"/>
        <w:rPr>
          <w:rFonts w:ascii="Arial" w:hAnsi="Arial" w:eastAsia="Arial"/>
          <w:b w:val="on"/>
          <w:color w:val="000000"/>
          <w:sz w:val="58"/>
        </w:rPr>
      </w:pPr>
      <w:r>
        <w:rPr>
          <w:rFonts w:ascii="Arial" w:hAnsi="Arial" w:eastAsia="Arial"/>
          <w:b w:val="on"/>
          <w:color w:val="000000"/>
          <w:sz w:val="58"/>
        </w:rPr>
        <w:t xml:space="preserve">INFORMACIÓN ESENCIAL FAMILIAS EDUCACIÓN PRIMARIA </w:t>
      </w:r>
    </w:p>
    <w:p>
      <w:pPr>
        <w:pStyle w:val="normal"/>
        <w:tabs>
          <w:tab w:val="left" w:pos="709"/>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center"/>
        <w:rPr>
          <w:rFonts w:ascii="Arial" w:hAnsi="Arial" w:eastAsia="Arial"/>
          <w:color w:val="000000"/>
        </w:rPr>
      </w:pPr>
      <w:r>
        <w:rPr>
          <w:rFonts w:ascii="Arial" w:hAnsi="Arial" w:eastAsia="Arial"/>
          <w:color w:val="000000"/>
        </w:rPr>
        <w:t xml:space="preserve">(Plan de Contingencia COVID-19)</w:t>
      </w:r>
    </w:p>
    <w:p>
      <w:pPr>
        <w:pStyle w:val="normal"/>
        <w:tabs>
          <w:tab w:val="left" w:pos="709"/>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center"/>
        <w:rPr>
          <w:rFonts w:ascii="Arial" w:hAnsi="Arial" w:eastAsia="Arial"/>
          <w:b w:val="on"/>
          <w:color w:val="000000"/>
        </w:rPr>
      </w:pPr>
    </w:p>
    <w:p>
      <w:pPr>
        <w:pStyle w:val="normal"/>
        <w:tabs>
          <w:tab w:val="left" w:pos="709"/>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center"/>
        <w:rPr>
          <w:rFonts w:ascii="Arial" w:hAnsi="Arial" w:eastAsia="Arial"/>
          <w:b w:val="on"/>
          <w:color w:val="000000"/>
        </w:rPr>
      </w:pPr>
    </w:p>
    <w:p>
      <w:pPr>
        <w:pStyle w:val="normal"/>
        <w:tabs>
          <w:tab w:val="left" w:pos="709"/>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both"/>
        <w:rPr>
          <w:color w:val="000000"/>
        </w:rPr>
      </w:pPr>
      <w:r>
        <w:rPr>
          <w:b w:val="on"/>
          <w:color w:val="000000"/>
          <w:sz w:val="30"/>
        </w:rPr>
        <w:t xml:space="preserve">1. Información general.</w:t>
      </w:r>
    </w:p>
    <w:p>
      <w:pPr>
        <w:pStyle w:val="normal"/>
        <w:tabs>
          <w:tab w:val="left" w:pos="709"/>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both"/>
        <w:rPr>
          <w:b w:val="on"/>
          <w:color w:val="000000"/>
          <w:sz w:val="30"/>
        </w:rPr>
      </w:pPr>
    </w:p>
    <w:p>
      <w:pPr>
        <w:pStyle w:val="normal"/>
        <w:numPr>
          <w:ilvl w:val="0"/>
          <w:numId w:val="1"/>
        </w:numPr>
        <w:tabs>
          <w:tab w:val="left" w:pos="720"/>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ind w:left="720" w:hanging="360"/>
        <w:jc w:val="both"/>
        <w:rPr>
          <w:color w:val="000000"/>
        </w:rPr>
      </w:pPr>
      <w:r>
        <w:rPr>
          <w:b w:val="on"/>
          <w:color w:val="000000"/>
          <w:sz w:val="30"/>
        </w:rPr>
        <w:t xml:space="preserve">La mascarilla es obligatoria</w:t>
      </w:r>
      <w:r>
        <w:rPr>
          <w:color w:val="000000"/>
          <w:sz w:val="30"/>
        </w:rPr>
        <w:t xml:space="preserve"> para todo el alumnado de Primaria (de 1º a 6º) en todo momento (patios, aula, accesos…). Si algún alumno/a estuviera exento de su uso, deberá comunicarlo al centro antes del comienzo del curso y bajo prescripción médica.</w:t>
      </w:r>
    </w:p>
    <w:p>
      <w:pPr>
        <w:pStyle w:val="normal"/>
        <w:tabs>
          <w:tab w:val="left" w:pos="709"/>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both"/>
        <w:rPr>
          <w:color w:val="000000"/>
        </w:rPr>
      </w:pPr>
    </w:p>
    <w:p>
      <w:pPr>
        <w:pStyle w:val="normal"/>
        <w:numPr>
          <w:ilvl w:val="0"/>
          <w:numId w:val="2"/>
        </w:numPr>
        <w:tabs>
          <w:tab w:val="left" w:pos="720"/>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ind w:left="720" w:hanging="360"/>
        <w:jc w:val="both"/>
        <w:rPr>
          <w:color w:val="000000"/>
        </w:rPr>
      </w:pPr>
      <w:r>
        <w:rPr>
          <w:color w:val="000000"/>
          <w:sz w:val="30"/>
        </w:rPr>
        <w:t xml:space="preserve">El alumnado deberá traer </w:t>
      </w:r>
      <w:r>
        <w:rPr>
          <w:b w:val="on"/>
          <w:color w:val="000000"/>
          <w:sz w:val="30"/>
        </w:rPr>
        <w:t xml:space="preserve">DOS MASCARILLAS</w:t>
      </w:r>
      <w:r>
        <w:rPr>
          <w:color w:val="000000"/>
          <w:sz w:val="30"/>
        </w:rPr>
        <w:t xml:space="preserve">, </w:t>
      </w:r>
      <w:r>
        <w:rPr>
          <w:b w:val="on"/>
          <w:color w:val="000000"/>
          <w:sz w:val="30"/>
        </w:rPr>
        <w:t xml:space="preserve">una puesta desde casa y otra de recambio </w:t>
      </w:r>
      <w:r>
        <w:rPr>
          <w:color w:val="000000"/>
          <w:sz w:val="30"/>
        </w:rPr>
        <w:t xml:space="preserve">(dentro de una bolsa a poder ser de tela). Ambas marcadas con su nombre y apellido.</w:t>
      </w:r>
    </w:p>
    <w:p>
      <w:pPr>
        <w:pStyle w:val="normal"/>
        <w:tabs>
          <w:tab w:val="left" w:pos="709"/>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both"/>
        <w:rPr>
          <w:color w:val="000000"/>
        </w:rPr>
      </w:pPr>
    </w:p>
    <w:p>
      <w:pPr>
        <w:pStyle w:val="normal"/>
        <w:numPr>
          <w:ilvl w:val="0"/>
          <w:numId w:val="2"/>
        </w:numPr>
        <w:tabs>
          <w:tab w:val="left" w:pos="720"/>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ind w:left="720" w:hanging="360"/>
        <w:jc w:val="both"/>
        <w:rPr>
          <w:color w:val="000000"/>
        </w:rPr>
      </w:pPr>
      <w:r>
        <w:rPr>
          <w:color w:val="000000"/>
          <w:sz w:val="30"/>
        </w:rPr>
        <w:t xml:space="preserve">Todo el alumnado deberá traer en la mochila una botella de agua con su nombre marcado en la etiqueta y llena cada día, (no se permite beber directamente del grifo). </w:t>
      </w:r>
    </w:p>
    <w:p>
      <w:pPr>
        <w:pStyle w:val="normal"/>
        <w:tabs>
          <w:tab w:val="left" w:pos="709"/>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both"/>
        <w:rPr>
          <w:color w:val="000000"/>
        </w:rPr>
      </w:pPr>
    </w:p>
    <w:p>
      <w:pPr>
        <w:pStyle w:val="normal"/>
        <w:numPr>
          <w:ilvl w:val="0"/>
          <w:numId w:val="2"/>
        </w:numPr>
        <w:tabs>
          <w:tab w:val="left" w:pos="720"/>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ind w:left="720" w:hanging="360"/>
        <w:jc w:val="both"/>
        <w:rPr>
          <w:color w:val="000000"/>
        </w:rPr>
      </w:pPr>
      <w:r>
        <w:rPr>
          <w:color w:val="000000"/>
          <w:sz w:val="30"/>
        </w:rPr>
        <w:t xml:space="preserve">Las familias tomarán la temperatura del niño/a antes de salir de casa. </w:t>
      </w:r>
      <w:r>
        <w:rPr>
          <w:b w:val="on"/>
          <w:color w:val="000000"/>
          <w:sz w:val="30"/>
        </w:rPr>
        <w:t xml:space="preserve">Si tiene fiebre o febrícula (37º-38º), deberá permanecer en su casa</w:t>
      </w:r>
      <w:r>
        <w:rPr>
          <w:color w:val="000000"/>
          <w:sz w:val="30"/>
        </w:rPr>
        <w:t xml:space="preserve">.</w:t>
      </w:r>
      <w:r>
        <w:rPr>
          <w:b w:val="on"/>
          <w:color w:val="000000"/>
          <w:sz w:val="30"/>
        </w:rPr>
        <w:t xml:space="preserve"> En el momento de entrada al centro,  </w:t>
      </w:r>
      <w:r>
        <w:rPr>
          <w:b w:val="on"/>
          <w:color w:val="000000"/>
          <w:sz w:val="30"/>
          <w:u w:val="single"/>
        </w:rPr>
        <w:t xml:space="preserve">también se le tomará la temperatura</w:t>
      </w:r>
      <w:r>
        <w:rPr>
          <w:b w:val="on"/>
          <w:color w:val="000000"/>
          <w:sz w:val="30"/>
        </w:rPr>
        <w:t xml:space="preserve">.</w:t>
      </w:r>
    </w:p>
    <w:p>
      <w:pPr>
        <w:pStyle w:val="normal"/>
        <w:tabs>
          <w:tab w:val="left" w:pos="709"/>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both"/>
        <w:rPr>
          <w:color w:val="000000"/>
        </w:rPr>
      </w:pPr>
    </w:p>
    <w:p>
      <w:pPr>
        <w:pStyle w:val="normal"/>
        <w:numPr>
          <w:ilvl w:val="0"/>
          <w:numId w:val="2"/>
        </w:numPr>
        <w:tabs>
          <w:tab w:val="left" w:pos="720"/>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ind w:left="720" w:hanging="360"/>
        <w:jc w:val="both"/>
        <w:rPr>
          <w:color w:val="000000"/>
        </w:rPr>
      </w:pPr>
      <w:r>
        <w:rPr>
          <w:color w:val="000000"/>
          <w:sz w:val="30"/>
        </w:rPr>
        <w:t xml:space="preserve">La ventilación en las aulas es esencial. Habrá muchos momentos a lo largo de la jornada en la que permanecerán puertas y ventanas abiertas. Tenedlo en cuenta a la hora de elegir la ropa.</w:t>
      </w:r>
    </w:p>
    <w:p>
      <w:pPr>
        <w:pStyle w:val="normal"/>
        <w:tabs>
          <w:tab w:val="left" w:pos="709"/>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both"/>
        <w:rPr>
          <w:color w:val="000000"/>
        </w:rPr>
      </w:pPr>
    </w:p>
    <w:p>
      <w:pPr>
        <w:pStyle w:val="normal"/>
        <w:numPr>
          <w:ilvl w:val="0"/>
          <w:numId w:val="2"/>
        </w:numPr>
        <w:tabs>
          <w:tab w:val="left" w:pos="720"/>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ind w:left="720" w:hanging="360"/>
        <w:jc w:val="both"/>
        <w:rPr>
          <w:color w:val="000000"/>
        </w:rPr>
      </w:pPr>
      <w:r>
        <w:rPr>
          <w:color w:val="000000"/>
          <w:sz w:val="30"/>
        </w:rPr>
        <w:t xml:space="preserve">Si algún alumno/a, por razones médicas, no pudiera acudir a clase de manera presencial, deberá comunicarlo al centro y presentar el justificante médico correspondiente. </w:t>
      </w:r>
    </w:p>
    <w:p>
      <w:pPr>
        <w:pStyle w:val="normal"/>
        <w:tabs>
          <w:tab w:val="left" w:pos="709"/>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both"/>
        <w:rPr>
          <w:color w:val="000000"/>
        </w:rPr>
      </w:pPr>
    </w:p>
    <w:p>
      <w:pPr>
        <w:pStyle w:val="normal"/>
        <w:numPr>
          <w:ilvl w:val="0"/>
          <w:numId w:val="2"/>
        </w:numPr>
        <w:tabs>
          <w:tab w:val="left" w:pos="720"/>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ind w:left="720" w:hanging="360"/>
        <w:jc w:val="both"/>
        <w:rPr>
          <w:color w:val="000000"/>
        </w:rPr>
      </w:pPr>
      <w:r>
        <w:rPr>
          <w:color w:val="000000"/>
          <w:sz w:val="30"/>
        </w:rPr>
        <w:t xml:space="preserve">En los cumpleaños no se traerá almuerzo para los compañeros/as.</w:t>
      </w:r>
    </w:p>
    <w:p>
      <w:pPr>
        <w:pStyle w:val="normal"/>
        <w:tabs>
          <w:tab w:val="left" w:pos="709"/>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both"/>
        <w:rPr>
          <w:color w:val="000000"/>
        </w:rPr>
      </w:pPr>
    </w:p>
    <w:p>
      <w:pPr>
        <w:pStyle w:val="normal"/>
        <w:numPr>
          <w:ilvl w:val="0"/>
          <w:numId w:val="2"/>
        </w:numPr>
        <w:tabs>
          <w:tab w:val="left" w:pos="720"/>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ind w:left="720" w:hanging="360"/>
        <w:jc w:val="both"/>
        <w:rPr>
          <w:color w:val="000000"/>
        </w:rPr>
      </w:pPr>
      <w:r>
        <w:rPr>
          <w:color w:val="000000"/>
          <w:sz w:val="30"/>
        </w:rPr>
        <w:t xml:space="preserve">No se traerán al centro objetos personales de casa como son; patinetes, juguetes, cromos, balones….</w:t>
      </w:r>
    </w:p>
    <w:p>
      <w:pPr>
        <w:pStyle w:val="normal"/>
        <w:tabs>
          <w:tab w:val="left" w:pos="720"/>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ind w:left="720"/>
        <w:jc w:val="both"/>
        <w:rPr>
          <w:sz w:val="30"/>
        </w:rPr>
      </w:pPr>
    </w:p>
    <w:p>
      <w:pPr>
        <w:pStyle w:val="normal"/>
        <w:numPr>
          <w:ilvl w:val="0"/>
          <w:numId w:val="3"/>
        </w:numPr>
        <w:tabs>
          <w:tab w:val="left" w:pos="720"/>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ind w:left="720" w:hanging="360"/>
        <w:jc w:val="both"/>
        <w:rPr>
          <w:sz w:val="30"/>
        </w:rPr>
      </w:pPr>
      <w:r>
        <w:rPr>
          <w:sz w:val="30"/>
        </w:rPr>
        <w:t xml:space="preserve">En el área de</w:t>
      </w:r>
      <w:r>
        <w:rPr>
          <w:b w:val="on"/>
          <w:sz w:val="30"/>
        </w:rPr>
        <w:t xml:space="preserve"> Educación física </w:t>
      </w:r>
      <w:r>
        <w:rPr>
          <w:sz w:val="30"/>
        </w:rPr>
        <w:t xml:space="preserve">se priorizarán sesiones en el exterior mientras las condiciones meteorológicas lo permitan y no se hará uso de los vestuarios, por lo tanto se deberá acudir con ropa deportiva los días correspondientes y sin ropa de cambio ni ducha. </w:t>
      </w:r>
    </w:p>
    <w:p>
      <w:pPr>
        <w:pStyle w:val="normal"/>
        <w:tabs>
          <w:tab w:val="left" w:pos="360"/>
          <w:tab w:val="left" w:pos="720"/>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s>
        <w:spacing w:line="276" w:lineRule="auto"/>
        <w:ind w:left="360"/>
        <w:jc w:val="both"/>
        <w:rPr>
          <w:color w:val="000000"/>
        </w:rPr>
      </w:pPr>
    </w:p>
    <w:p>
      <w:pPr>
        <w:pStyle w:val="normal"/>
        <w:tabs>
          <w:tab w:val="left" w:pos="709"/>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both"/>
        <w:rPr>
          <w:color w:val="000000"/>
        </w:rPr>
      </w:pPr>
    </w:p>
    <w:p>
      <w:pPr>
        <w:pStyle w:val="normal"/>
        <w:tabs>
          <w:tab w:val="left" w:pos="709"/>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both"/>
        <w:rPr>
          <w:color w:val="000000"/>
        </w:rPr>
      </w:pPr>
      <w:r>
        <w:rPr>
          <w:b w:val="on"/>
          <w:color w:val="000000"/>
          <w:sz w:val="30"/>
        </w:rPr>
        <w:t xml:space="preserve">2. Entradas al centro</w:t>
      </w:r>
    </w:p>
    <w:p>
      <w:pPr>
        <w:pStyle w:val="normal"/>
        <w:tabs>
          <w:tab w:val="left" w:pos="709"/>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both"/>
        <w:rPr>
          <w:color w:val="000000"/>
        </w:rPr>
      </w:pPr>
    </w:p>
    <w:p>
      <w:pPr>
        <w:pStyle w:val="normal"/>
        <w:numPr>
          <w:ilvl w:val="0"/>
          <w:numId w:val="2"/>
        </w:numPr>
        <w:tabs>
          <w:tab w:val="left" w:pos="720"/>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ind w:left="720" w:hanging="360"/>
        <w:jc w:val="both"/>
        <w:rPr>
          <w:color w:val="000000"/>
        </w:rPr>
      </w:pPr>
      <w:r>
        <w:rPr>
          <w:color w:val="000000"/>
          <w:sz w:val="30"/>
        </w:rPr>
        <w:t xml:space="preserve">El acceso al centro se realizará por las zonas y rutas delimitadas con flechas. El alumnado de Primaria accederá al centro por la puerta que está junto a la fuente, (la puerta más grande).</w:t>
      </w:r>
    </w:p>
    <w:p>
      <w:pPr>
        <w:pStyle w:val="normal"/>
        <w:tabs>
          <w:tab w:val="left" w:pos="709"/>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both"/>
        <w:rPr>
          <w:color w:val="000000"/>
        </w:rPr>
      </w:pPr>
    </w:p>
    <w:p>
      <w:pPr>
        <w:pStyle w:val="normal"/>
        <w:numPr>
          <w:ilvl w:val="0"/>
          <w:numId w:val="1"/>
        </w:numPr>
        <w:tabs>
          <w:tab w:val="left" w:pos="720"/>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ind w:left="720" w:hanging="360"/>
        <w:jc w:val="both"/>
        <w:rPr>
          <w:color w:val="000000"/>
        </w:rPr>
      </w:pPr>
      <w:r>
        <w:rPr>
          <w:b w:val="on"/>
          <w:color w:val="000000"/>
          <w:sz w:val="30"/>
        </w:rPr>
        <w:t xml:space="preserve">No pueden acceder al centro, </w:t>
      </w:r>
      <w:r>
        <w:rPr>
          <w:b w:val="on"/>
          <w:color w:val="000000"/>
          <w:sz w:val="30"/>
          <w:u w:val="single"/>
        </w:rPr>
        <w:t xml:space="preserve">sin cita previa</w:t>
      </w:r>
      <w:r>
        <w:rPr>
          <w:b w:val="on"/>
          <w:color w:val="000000"/>
          <w:sz w:val="30"/>
        </w:rPr>
        <w:t xml:space="preserve">,</w:t>
      </w:r>
      <w:r>
        <w:rPr>
          <w:color w:val="000000"/>
          <w:sz w:val="30"/>
        </w:rPr>
        <w:t xml:space="preserve"> las familias y el personal no docente. Podrán solicitar cita previa por medio de:</w:t>
      </w:r>
    </w:p>
    <w:p>
      <w:pPr>
        <w:pStyle w:val="normal"/>
        <w:tabs>
          <w:tab w:val="left" w:pos="720"/>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both"/>
        <w:rPr>
          <w:color w:val="000000"/>
        </w:rPr>
      </w:pPr>
    </w:p>
    <w:p>
      <w:pPr>
        <w:pStyle w:val="normal"/>
        <w:tabs>
          <w:tab w:val="left" w:pos="709"/>
          <w:tab w:val="left" w:pos="1134"/>
          <w:tab w:val="left" w:pos="1418"/>
          <w:tab w:val="left" w:pos="2127"/>
          <w:tab w:val="left" w:pos="2268"/>
          <w:tab w:val="left" w:pos="2836"/>
          <w:tab w:val="left" w:pos="3402"/>
          <w:tab w:val="left" w:pos="3545"/>
          <w:tab w:val="left" w:pos="4254"/>
          <w:tab w:val="left" w:pos="4536"/>
          <w:tab w:val="left" w:pos="4963"/>
          <w:tab w:val="left" w:pos="5670"/>
          <w:tab w:val="left" w:pos="5672"/>
          <w:tab w:val="left" w:pos="6381"/>
        </w:tabs>
        <w:spacing w:line="276" w:lineRule="auto"/>
        <w:jc w:val="both"/>
        <w:rPr>
          <w:color w:val="000000"/>
        </w:rPr>
      </w:pPr>
    </w:p>
    <w:p>
      <w:pPr>
        <w:pStyle w:val="normal"/>
        <w:numPr>
          <w:ilvl w:val="5"/>
          <w:numId w:val="1"/>
        </w:numPr>
        <w:tabs>
          <w:tab w:val="left" w:pos="2160"/>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ind w:left="2160" w:hanging="360"/>
        <w:jc w:val="both"/>
        <w:rPr>
          <w:color w:val="000000"/>
        </w:rPr>
      </w:pPr>
      <w:r>
        <w:rPr>
          <w:color w:val="000000"/>
          <w:sz w:val="30"/>
        </w:rPr>
        <w:t xml:space="preserve">Teléfono del centro: </w:t>
      </w:r>
      <w:r>
        <w:rPr>
          <w:b w:val="on"/>
          <w:color w:val="2A6099"/>
          <w:sz w:val="30"/>
        </w:rPr>
        <w:t xml:space="preserve">948  674  773</w:t>
      </w:r>
    </w:p>
    <w:p>
      <w:pPr>
        <w:pStyle w:val="normal"/>
        <w:numPr>
          <w:ilvl w:val="4"/>
          <w:numId w:val="1"/>
        </w:numPr>
        <w:tabs>
          <w:tab w:val="left" w:pos="2160"/>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ind w:left="2160" w:hanging="360"/>
        <w:rPr>
          <w:color w:val="000000"/>
        </w:rPr>
      </w:pPr>
      <w:r>
        <w:rPr>
          <w:color w:val="000000"/>
          <w:sz w:val="30"/>
        </w:rPr>
        <w:t xml:space="preserve">Correo electrónico: </w:t>
      </w:r>
      <w:r>
        <w:rPr>
          <w:color w:val="0000FF"/>
          <w:sz w:val="28"/>
        </w:rPr>
        <w:t xml:space="preserve">cpcarcar-secretaria@educacion.navarra.es</w:t>
      </w:r>
    </w:p>
    <w:p>
      <w:pPr>
        <w:pStyle w:val="normal"/>
        <w:tabs>
          <w:tab w:val="left" w:pos="1134"/>
          <w:tab w:val="left" w:pos="1440"/>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1440"/>
        <w:rPr>
          <w:color w:val="0000FF"/>
          <w:sz w:val="28"/>
        </w:rPr>
      </w:pPr>
    </w:p>
    <w:p>
      <w:pPr>
        <w:pStyle w:val="normal"/>
        <w:numPr>
          <w:ilvl w:val="0"/>
          <w:numId w:val="4"/>
        </w:numPr>
        <w:tabs>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720" w:hanging="360"/>
        <w:rPr>
          <w:color w:val="000000"/>
        </w:rPr>
      </w:pPr>
      <w:r>
        <w:rPr>
          <w:color w:val="000000"/>
          <w:sz w:val="28"/>
        </w:rPr>
        <w:t xml:space="preserve">Desde las 8:55 y hasta las 9:00 solo el alumnado podrá acceder al patio por la puerta indicada (la de la fuente).  El alumnado de 1º, 2º y 4º curso se dirigirán a la puerta de cristales y el alumnado de 3º, 5º y 6º curso irán a la puerta de dirección, situada en el edificio principal.</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rPr>
          <w:color w:val="000000"/>
        </w:rPr>
      </w:pPr>
    </w:p>
    <w:p>
      <w:pPr>
        <w:pStyle w:val="normal"/>
        <w:numPr>
          <w:ilvl w:val="0"/>
          <w:numId w:val="4"/>
        </w:numPr>
        <w:tabs>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720" w:hanging="360"/>
        <w:jc w:val="both"/>
        <w:rPr>
          <w:color w:val="000000"/>
        </w:rPr>
      </w:pPr>
      <w:r>
        <w:rPr>
          <w:color w:val="000000"/>
          <w:sz w:val="28"/>
        </w:rPr>
        <w:t xml:space="preserve">Cada alumno/a se situará en la fila que corresponda a su curso, </w:t>
      </w:r>
      <w:r>
        <w:rPr>
          <w:b w:val="on"/>
          <w:color w:val="000000"/>
          <w:sz w:val="28"/>
        </w:rPr>
        <w:t xml:space="preserve">guardando la distancia de seguridad,  1,5 metros.</w:t>
      </w:r>
      <w:r>
        <w:rPr>
          <w:color w:val="000000"/>
          <w:sz w:val="28"/>
        </w:rPr>
        <w:t xml:space="preserve">  Antes de entrar a las aulas, se les tomará la temperatura y se realizará la desinfección de manos. A las 9:00h sonará la sirena, cerrándose las puertas y comenzando las clases.</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p>
    <w:p>
      <w:pPr>
        <w:pStyle w:val="normal"/>
        <w:numPr>
          <w:ilvl w:val="0"/>
          <w:numId w:val="4"/>
        </w:numPr>
        <w:tabs>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720" w:hanging="360"/>
        <w:jc w:val="both"/>
        <w:rPr>
          <w:color w:val="000000"/>
        </w:rPr>
      </w:pPr>
      <w:r>
        <w:rPr>
          <w:color w:val="000000"/>
          <w:sz w:val="28"/>
        </w:rPr>
        <w:t xml:space="preserve">El uso de mascarillas para el acceso al centro es obligatorio para niños/as y familias, guardando además la distancia de seguridad (1,5 m). </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b w:val="on"/>
          <w:color w:val="000000"/>
        </w:rPr>
      </w:pP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r>
        <w:rPr>
          <w:b w:val="on"/>
          <w:color w:val="000000"/>
          <w:sz w:val="28"/>
        </w:rPr>
        <w:t xml:space="preserve">3. Salidas.</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p>
    <w:p>
      <w:pPr>
        <w:pStyle w:val="normal"/>
        <w:numPr>
          <w:ilvl w:val="0"/>
          <w:numId w:val="4"/>
        </w:numPr>
        <w:tabs>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720" w:hanging="360"/>
        <w:jc w:val="both"/>
        <w:rPr>
          <w:color w:val="000000"/>
        </w:rPr>
      </w:pPr>
      <w:r>
        <w:rPr>
          <w:color w:val="000000"/>
          <w:sz w:val="28"/>
        </w:rPr>
        <w:t xml:space="preserve">Todo el alumnado saldrá de manera escalonada:</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p>
    <w:p>
      <w:pPr>
        <w:pStyle w:val="normal"/>
        <w:numPr>
          <w:ilvl w:val="3"/>
          <w:numId w:val="1"/>
        </w:numPr>
        <w:tabs>
          <w:tab w:val="left" w:pos="1800"/>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ind w:left="1800" w:hanging="360"/>
        <w:jc w:val="both"/>
        <w:rPr>
          <w:color w:val="000000"/>
        </w:rPr>
      </w:pPr>
      <w:r>
        <w:rPr>
          <w:color w:val="000000"/>
          <w:sz w:val="28"/>
        </w:rPr>
        <w:t xml:space="preserve">1º, 2º y 4º saldrán de la puerta de cristales, en orden de menor a mayor edad y abandonarán el centro por la puerta que corresponde a los curso de Primaria (junto a la fuente).</w:t>
      </w:r>
    </w:p>
    <w:p>
      <w:pPr>
        <w:pStyle w:val="normal"/>
        <w:numPr>
          <w:ilvl w:val="3"/>
          <w:numId w:val="1"/>
        </w:numPr>
        <w:tabs>
          <w:tab w:val="left" w:pos="1800"/>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ind w:left="1800" w:hanging="360"/>
        <w:jc w:val="both"/>
        <w:rPr>
          <w:color w:val="000000"/>
        </w:rPr>
      </w:pPr>
      <w:r>
        <w:rPr>
          <w:color w:val="000000"/>
          <w:sz w:val="28"/>
        </w:rPr>
        <w:t xml:space="preserve">3º, 5º y 6º saldrán de la puerta del edificio de dirección, en orden de menor a mayor edad y abandonarán el centro por la puerta que corresponde a los curso de Primaria (junto a la fuente).</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p>
    <w:p>
      <w:pPr>
        <w:pStyle w:val="normal"/>
        <w:numPr>
          <w:ilvl w:val="0"/>
          <w:numId w:val="4"/>
        </w:numPr>
        <w:tabs>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720" w:hanging="360"/>
        <w:jc w:val="both"/>
        <w:rPr>
          <w:color w:val="000000"/>
        </w:rPr>
      </w:pPr>
      <w:r>
        <w:rPr>
          <w:color w:val="000000"/>
          <w:sz w:val="28"/>
        </w:rPr>
        <w:t xml:space="preserve">El uso de mascarillas para la recogida es obligatorio para las familias. Las familias </w:t>
      </w:r>
      <w:r>
        <w:rPr>
          <w:b w:val="on"/>
          <w:color w:val="000000"/>
          <w:sz w:val="28"/>
        </w:rPr>
        <w:t xml:space="preserve">esperarán a los niños y niñas fuera del recinto escolar</w:t>
      </w:r>
      <w:r>
        <w:rPr>
          <w:color w:val="000000"/>
          <w:sz w:val="28"/>
        </w:rPr>
        <w:t xml:space="preserve">, guardando la distancia de seguridad (1,5 m). </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p>
    <w:p>
      <w:pPr>
        <w:pStyle w:val="normal"/>
        <w:numPr>
          <w:ilvl w:val="0"/>
          <w:numId w:val="4"/>
        </w:numPr>
        <w:tabs>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720" w:hanging="360"/>
        <w:jc w:val="both"/>
        <w:rPr>
          <w:color w:val="000000"/>
        </w:rPr>
      </w:pPr>
      <w:r>
        <w:rPr>
          <w:color w:val="000000"/>
          <w:sz w:val="28"/>
        </w:rPr>
        <w:t xml:space="preserve">Está totalmente prohibida las salidas por cualquier otra puerta que no sea la correspondiente a su etapa educativa.</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r>
        <w:rPr>
          <w:b w:val="on"/>
          <w:color w:val="000000"/>
          <w:sz w:val="28"/>
        </w:rPr>
        <w:t xml:space="preserve">4. Salidas/entradas de las familias durante el horario lectivo.</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p>
    <w:p>
      <w:pPr>
        <w:pStyle w:val="normal"/>
        <w:numPr>
          <w:ilvl w:val="0"/>
          <w:numId w:val="4"/>
        </w:numPr>
        <w:tabs>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720" w:hanging="360"/>
        <w:jc w:val="both"/>
        <w:rPr>
          <w:color w:val="000000"/>
        </w:rPr>
      </w:pPr>
      <w:r>
        <w:rPr>
          <w:color w:val="000000"/>
          <w:sz w:val="28"/>
        </w:rPr>
        <w:t xml:space="preserve">Las familias </w:t>
      </w:r>
      <w:r>
        <w:rPr>
          <w:b w:val="on"/>
          <w:color w:val="000000"/>
          <w:sz w:val="28"/>
        </w:rPr>
        <w:t xml:space="preserve">no pueden acceder directamente al centro para</w:t>
      </w:r>
      <w:r>
        <w:rPr>
          <w:color w:val="000000"/>
          <w:sz w:val="28"/>
        </w:rPr>
        <w:t xml:space="preserve"> recoger al niño o niña.</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p>
    <w:p>
      <w:pPr>
        <w:pStyle w:val="normal"/>
        <w:numPr>
          <w:ilvl w:val="0"/>
          <w:numId w:val="4"/>
        </w:numPr>
        <w:tabs>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720" w:hanging="360"/>
        <w:jc w:val="both"/>
        <w:rPr>
          <w:color w:val="000000"/>
        </w:rPr>
      </w:pPr>
      <w:r>
        <w:rPr>
          <w:color w:val="000000"/>
          <w:sz w:val="28"/>
        </w:rPr>
        <w:t xml:space="preserve">Cuando sea absolutamente necesario, el acceso se realiza por la puerta principal, (la puerta de las escaleras). </w:t>
      </w:r>
      <w:r>
        <w:rPr>
          <w:b w:val="on"/>
          <w:color w:val="000000"/>
          <w:sz w:val="28"/>
        </w:rPr>
        <w:t xml:space="preserve">Antes de entrar, será necesario tocar el timbre.</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p>
    <w:p>
      <w:pPr>
        <w:pStyle w:val="normal"/>
        <w:numPr>
          <w:ilvl w:val="0"/>
          <w:numId w:val="4"/>
        </w:numPr>
        <w:tabs>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720" w:hanging="360"/>
        <w:jc w:val="both"/>
        <w:rPr>
          <w:color w:val="000000"/>
        </w:rPr>
      </w:pPr>
      <w:r>
        <w:rPr>
          <w:color w:val="000000"/>
          <w:sz w:val="28"/>
        </w:rPr>
        <w:t xml:space="preserve">Cuando el alumnado tenga que salir o entrar al centro por motivos de fuerza mayor (ir al médico, DNI…), un familiar acudirá a recogerle. Es necesario que se </w:t>
      </w:r>
      <w:r>
        <w:rPr>
          <w:b w:val="on"/>
          <w:color w:val="000000"/>
          <w:sz w:val="28"/>
        </w:rPr>
        <w:t xml:space="preserve">indique previamente en la Agenda Escolar o a través de una notificación firmada que el niño/a entregará al profesorado. </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p>
    <w:p>
      <w:pPr>
        <w:pStyle w:val="normal"/>
        <w:numPr>
          <w:ilvl w:val="0"/>
          <w:numId w:val="4"/>
        </w:numPr>
        <w:tabs>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720" w:hanging="360"/>
        <w:jc w:val="both"/>
        <w:rPr>
          <w:color w:val="000000"/>
          <w:sz w:val="28"/>
        </w:rPr>
      </w:pPr>
      <w:r>
        <w:rPr>
          <w:color w:val="000000"/>
          <w:sz w:val="28"/>
        </w:rPr>
        <w:t xml:space="preserve">Si la familia es avisada por el centro para que un alumno/a sea recogido/a , se debe entrar al centro por la puerta  principal, previamente se debe tocar al timbre y esperar a ser atendido. El alumno/alumna estará en el aula de aislamiento, situada junto a la puerta  principal, (aula APYMA). </w:t>
      </w:r>
    </w:p>
    <w:p>
      <w:pPr>
        <w:pStyle w:val="normal"/>
        <w:tabs>
          <w:tab w:val="left" w:pos="360"/>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s>
        <w:spacing w:line="276" w:lineRule="auto"/>
        <w:ind w:left="360"/>
        <w:jc w:val="both"/>
        <w:rPr>
          <w:color w:val="000000"/>
        </w:rPr>
      </w:pP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r>
        <w:rPr>
          <w:b w:val="on"/>
          <w:color w:val="000000"/>
          <w:sz w:val="28"/>
        </w:rPr>
        <w:t xml:space="preserve">5. Enfermedad.</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r>
        <w:rPr>
          <w:color w:val="000000"/>
          <w:sz w:val="28"/>
        </w:rPr>
        <w:t xml:space="preserve"> </w:t>
      </w:r>
    </w:p>
    <w:p>
      <w:pPr>
        <w:pStyle w:val="normal"/>
        <w:numPr>
          <w:ilvl w:val="0"/>
          <w:numId w:val="4"/>
        </w:numPr>
        <w:tabs>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720" w:hanging="360"/>
        <w:jc w:val="both"/>
        <w:rPr>
          <w:color w:val="000000"/>
        </w:rPr>
      </w:pPr>
      <w:r>
        <w:rPr>
          <w:color w:val="000000"/>
          <w:sz w:val="28"/>
        </w:rPr>
        <w:t xml:space="preserve">Es muy importante, ahora más que nunca, que el alumnado con síntomas de enfermedad (dolor de tripa, fiebre, malestar…) </w:t>
      </w:r>
      <w:r>
        <w:rPr>
          <w:b w:val="on"/>
          <w:color w:val="000000"/>
          <w:sz w:val="28"/>
        </w:rPr>
        <w:t xml:space="preserve">no acuda al centro</w:t>
      </w:r>
      <w:r>
        <w:rPr>
          <w:color w:val="000000"/>
          <w:sz w:val="28"/>
        </w:rPr>
        <w:t xml:space="preserve">. En caso de síntoma, por pequeño que sea, tendremos que aplicar el protocolo COVID-19 (aislamiento en una sala, llamar al médico…).</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p>
    <w:p>
      <w:pPr>
        <w:pStyle w:val="normal"/>
        <w:numPr>
          <w:ilvl w:val="0"/>
          <w:numId w:val="4"/>
        </w:numPr>
        <w:tabs>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720" w:hanging="360"/>
        <w:jc w:val="both"/>
        <w:rPr>
          <w:color w:val="000000"/>
        </w:rPr>
      </w:pPr>
      <w:r>
        <w:rPr>
          <w:color w:val="000000"/>
          <w:sz w:val="28"/>
        </w:rPr>
        <w:t xml:space="preserve">En caso que un alumno/a presente algún síntoma, será trasladado al aula de aislamiento sanitario, situada junto en la puerta principal, ( aula APYMA).</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r>
        <w:rPr>
          <w:b w:val="on"/>
          <w:color w:val="000000"/>
          <w:sz w:val="28"/>
        </w:rPr>
        <w:t xml:space="preserve">6. Extraescolares, (PROA).</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p>
    <w:p>
      <w:pPr>
        <w:pStyle w:val="normal"/>
        <w:numPr>
          <w:ilvl w:val="0"/>
          <w:numId w:val="4"/>
        </w:numPr>
        <w:tabs>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720" w:hanging="360"/>
        <w:jc w:val="both"/>
        <w:rPr>
          <w:color w:val="000000"/>
        </w:rPr>
      </w:pPr>
      <w:r>
        <w:rPr>
          <w:color w:val="000000"/>
          <w:sz w:val="28"/>
        </w:rPr>
        <w:t xml:space="preserve">Mientras dure el presente Plan de Contingencia no se impartirá el PROA por las tardes, debido al cambio de horario implantado por el Departamento de Educación. </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sz w:val="28"/>
        </w:rPr>
      </w:pP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r>
        <w:rPr>
          <w:b w:val="on"/>
          <w:color w:val="000000"/>
          <w:sz w:val="28"/>
        </w:rPr>
        <w:t xml:space="preserve">7. Entrevistas con el profesorado, Equipo Directivo, Orientación…</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sz w:val="28"/>
        </w:rPr>
      </w:pPr>
    </w:p>
    <w:p>
      <w:pPr>
        <w:pStyle w:val="normal"/>
        <w:numPr>
          <w:ilvl w:val="0"/>
          <w:numId w:val="4"/>
        </w:numPr>
        <w:tabs>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720" w:hanging="360"/>
        <w:jc w:val="both"/>
        <w:rPr>
          <w:color w:val="000000"/>
        </w:rPr>
      </w:pPr>
      <w:r>
        <w:rPr>
          <w:color w:val="000000"/>
          <w:sz w:val="28"/>
        </w:rPr>
        <w:t xml:space="preserve">La comunicación con el centro SIEMPRE se realizará en un primer momento online o por teléfono. Si hubiera que realizarla de manera presencial,  será con cita previa. </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sz w:val="28"/>
        </w:rPr>
      </w:pPr>
    </w:p>
    <w:p>
      <w:pPr>
        <w:pStyle w:val="normal"/>
        <w:numPr>
          <w:ilvl w:val="5"/>
          <w:numId w:val="2"/>
        </w:numPr>
        <w:tabs>
          <w:tab w:val="left" w:pos="2520"/>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 w:val="left" w:pos="7938"/>
        </w:tabs>
        <w:spacing w:line="276" w:lineRule="auto"/>
        <w:ind w:left="2520" w:hanging="360"/>
        <w:jc w:val="both"/>
        <w:rPr>
          <w:color w:val="000000"/>
        </w:rPr>
      </w:pPr>
      <w:r>
        <w:rPr>
          <w:color w:val="000000"/>
          <w:sz w:val="28"/>
        </w:rPr>
        <w:t xml:space="preserve">Teléfono del centro: </w:t>
      </w:r>
      <w:r>
        <w:rPr>
          <w:b w:val="on"/>
          <w:color w:val="2A6099"/>
          <w:sz w:val="28"/>
        </w:rPr>
        <w:t xml:space="preserve">948  674  773</w:t>
      </w:r>
    </w:p>
    <w:p>
      <w:pPr>
        <w:pStyle w:val="normal"/>
        <w:numPr>
          <w:ilvl w:val="5"/>
          <w:numId w:val="2"/>
        </w:numPr>
        <w:tabs>
          <w:tab w:val="left" w:pos="2520"/>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 w:val="left" w:pos="7938"/>
        </w:tabs>
        <w:spacing w:line="276" w:lineRule="auto"/>
        <w:ind w:left="2520" w:hanging="360"/>
        <w:rPr>
          <w:color w:val="000000"/>
        </w:rPr>
      </w:pPr>
      <w:r>
        <w:rPr>
          <w:color w:val="000000"/>
          <w:sz w:val="28"/>
        </w:rPr>
        <w:t xml:space="preserve">Correo electrónico: </w:t>
      </w:r>
      <w:r>
        <w:rPr>
          <w:color w:val="0000FF"/>
          <w:sz w:val="28"/>
        </w:rPr>
        <w:t xml:space="preserve">cpcarcar-secretaria@educacion.navarra.es</w:t>
      </w:r>
    </w:p>
    <w:p>
      <w:pPr>
        <w:pStyle w:val="normal"/>
        <w:tabs>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720"/>
        <w:jc w:val="both"/>
        <w:rPr>
          <w:color w:val="0000FF"/>
          <w:sz w:val="28"/>
        </w:rPr>
      </w:pP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rPr>
      </w:pPr>
      <w:r>
        <w:rPr>
          <w:b w:val="on"/>
          <w:color w:val="000000"/>
          <w:sz w:val="28"/>
        </w:rPr>
        <w:t xml:space="preserve">8. Horario de atención en administración.</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b w:val="on"/>
          <w:color w:val="000000"/>
          <w:sz w:val="28"/>
        </w:rPr>
      </w:pPr>
    </w:p>
    <w:p>
      <w:pPr>
        <w:pStyle w:val="normal"/>
        <w:numPr>
          <w:ilvl w:val="0"/>
          <w:numId w:val="4"/>
        </w:numPr>
        <w:tabs>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720" w:hanging="360"/>
        <w:jc w:val="both"/>
        <w:rPr>
          <w:color w:val="000000"/>
        </w:rPr>
      </w:pPr>
      <w:r>
        <w:rPr>
          <w:color w:val="000000"/>
          <w:sz w:val="28"/>
        </w:rPr>
        <w:t xml:space="preserve">Conviene minimizar las reuniones presenciales, potenciando las telemáticas (mail, teléfono, Educa, meet…) </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sz w:val="28"/>
        </w:rPr>
      </w:pPr>
    </w:p>
    <w:p>
      <w:pPr>
        <w:pStyle w:val="normal"/>
        <w:numPr>
          <w:ilvl w:val="0"/>
          <w:numId w:val="4"/>
        </w:numPr>
        <w:tabs>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720" w:hanging="360"/>
        <w:jc w:val="both"/>
        <w:rPr>
          <w:color w:val="000000"/>
        </w:rPr>
      </w:pPr>
      <w:r>
        <w:rPr>
          <w:color w:val="000000"/>
          <w:sz w:val="28"/>
        </w:rPr>
        <w:t xml:space="preserve">El acceso a administración, dentro del horario lectivo, se hará por la puerta principal, (la de las escaleras). Se tocará el timbre antes del acceso al centro escolar. Es necesario el uso de la mascarilla y el gel desinfectante,   además de mantener  la distancia de seguridad. </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sz w:val="28"/>
        </w:rPr>
      </w:pPr>
    </w:p>
    <w:p>
      <w:pPr>
        <w:pStyle w:val="normal"/>
        <w:numPr>
          <w:ilvl w:val="0"/>
          <w:numId w:val="4"/>
        </w:numPr>
        <w:tabs>
          <w:tab w:val="left" w:pos="720"/>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s>
        <w:spacing w:line="276" w:lineRule="auto"/>
        <w:ind w:left="720" w:hanging="360"/>
        <w:jc w:val="both"/>
        <w:rPr>
          <w:color w:val="000000"/>
        </w:rPr>
      </w:pPr>
      <w:r>
        <w:rPr>
          <w:color w:val="000000"/>
          <w:sz w:val="28"/>
        </w:rPr>
        <w:t xml:space="preserve">El horario de atención:</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sz w:val="28"/>
        </w:rPr>
      </w:pPr>
    </w:p>
    <w:p>
      <w:pPr>
        <w:pStyle w:val="normal"/>
        <w:numPr>
          <w:ilvl w:val="5"/>
          <w:numId w:val="2"/>
        </w:numPr>
        <w:tabs>
          <w:tab w:val="left" w:pos="2520"/>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 w:val="left" w:pos="7938"/>
        </w:tabs>
        <w:spacing w:line="276" w:lineRule="auto"/>
        <w:ind w:left="2520" w:hanging="360"/>
        <w:jc w:val="both"/>
        <w:rPr>
          <w:color w:val="000000"/>
        </w:rPr>
      </w:pPr>
      <w:r>
        <w:rPr>
          <w:color w:val="000000"/>
          <w:sz w:val="28"/>
        </w:rPr>
        <w:t xml:space="preserve">Martes de 9:00 a 14:00.</w:t>
      </w:r>
    </w:p>
    <w:p>
      <w:pPr>
        <w:pStyle w:val="normal"/>
        <w:numPr>
          <w:ilvl w:val="5"/>
          <w:numId w:val="2"/>
        </w:numPr>
        <w:tabs>
          <w:tab w:val="left" w:pos="2520"/>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 w:val="left" w:pos="7938"/>
        </w:tabs>
        <w:spacing w:line="276" w:lineRule="auto"/>
        <w:ind w:left="2520" w:hanging="360"/>
        <w:jc w:val="both"/>
        <w:rPr>
          <w:color w:val="000000"/>
        </w:rPr>
      </w:pPr>
      <w:r>
        <w:rPr>
          <w:color w:val="000000"/>
          <w:sz w:val="28"/>
        </w:rPr>
        <w:t xml:space="preserve">Miércoles de 12:30 a 14:00.</w:t>
      </w:r>
    </w:p>
    <w:p>
      <w:pPr>
        <w:pStyle w:val="normal"/>
        <w:numPr>
          <w:ilvl w:val="5"/>
          <w:numId w:val="2"/>
        </w:numPr>
        <w:tabs>
          <w:tab w:val="left" w:pos="2520"/>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 w:val="left" w:pos="7938"/>
        </w:tabs>
        <w:spacing w:line="276" w:lineRule="auto"/>
        <w:ind w:left="2520" w:hanging="360"/>
        <w:jc w:val="both"/>
        <w:rPr>
          <w:color w:val="000000"/>
        </w:rPr>
      </w:pPr>
      <w:r>
        <w:rPr>
          <w:color w:val="000000"/>
          <w:sz w:val="28"/>
        </w:rPr>
        <w:t xml:space="preserve">Jueves de 12:30 a 14:00.</w:t>
      </w: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sz w:val="28"/>
        </w:rPr>
      </w:pP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sz w:val="28"/>
        </w:rPr>
      </w:pP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FF"/>
          <w:sz w:val="28"/>
        </w:rPr>
      </w:pP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sz w:val="28"/>
        </w:rPr>
      </w:pPr>
    </w:p>
    <w:p>
      <w:pPr>
        <w:pStyle w:val="normal"/>
        <w:tabs>
          <w:tab w:val="left" w:pos="1134"/>
          <w:tab w:val="left" w:pos="2268"/>
          <w:tab w:val="left" w:pos="2880"/>
          <w:tab w:val="left" w:pos="3402"/>
          <w:tab w:val="left" w:pos="3545"/>
          <w:tab w:val="left" w:pos="4254"/>
          <w:tab w:val="left" w:pos="4536"/>
          <w:tab w:val="left" w:pos="4963"/>
          <w:tab w:val="left" w:pos="5670"/>
          <w:tab w:val="left" w:pos="5672"/>
          <w:tab w:val="left" w:pos="6381"/>
          <w:tab w:val="left" w:pos="6804"/>
          <w:tab w:val="left" w:pos="7090"/>
          <w:tab w:val="left" w:pos="7799"/>
        </w:tabs>
        <w:spacing w:line="276" w:lineRule="auto"/>
        <w:jc w:val="both"/>
        <w:rPr>
          <w:color w:val="000000"/>
          <w:sz w:val="28"/>
        </w:rPr>
      </w:pPr>
    </w:p>
    <w:p>
      <w:pPr>
        <w:pStyle w:val="normal"/>
        <w:tabs>
          <w:tab w:val="left" w:pos="73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37" w:hanging="624"/>
        <w:jc w:val="both"/>
        <w:rPr>
          <w:color w:val="000000"/>
          <w:sz w:val="28"/>
        </w:rPr>
      </w:pPr>
    </w:p>
    <w:sectPr>
      <w:pgSz w:w="11906" w:h="16838"/>
      <w:pgMar w:top="1134" w:right="1134" w:bottom="1134" w:left="1134" w:header="720" w:footer="720"/>
      <w:pgNumType w:start="1"/>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Liberation Serif">
    <w:charset w:val="00"/>
    <w:family w:val="auto"/>
    <w:pitch w:val="default"/>
  </w:font>
  <w:font w:name="Liberation Sans">
    <w:charset w:val="00"/>
    <w:family w:val="auto"/>
    <w:pitch w:val="default"/>
  </w:font>
  <w:font w:name="Georgia">
    <w:charset w:val="00"/>
    <w:family w:val="auto"/>
    <w:pitch w:val="default"/>
  </w:font>
  <w:font w:name="OpenSymbol">
    <w:charset w:val="00"/>
    <w:family w:val="auto"/>
    <w:pitch w:val="default"/>
  </w:font>
</w:fonts>
</file>

<file path=word/numbering.xml><?xml version="1.0" encoding="utf-8"?>
<w:numbering xmlns:w="http://schemas.openxmlformats.org/wordprocessingml/2006/main">
  <w:abstractNum w:abstractNumId="0">
    <w:multiLevelType w:val="multilevel"/>
    <w:lvl w:ilvl="0">
      <w:start w:val="1"/>
      <w:numFmt w:val="bullet"/>
      <w:suff w:val="tab"/>
      <w:lvlText w:val=""/>
      <w:pPr>
        <w:ind w:left="720" w:hanging="360"/>
        <w:tabs>
          <w:tab w:val="num" w:pos="720"/>
        </w:tabs>
      </w:pPr>
      <w:rPr>
        <w:rFonts w:hint="default" w:ascii="Symbol" w:hAnsi="Symbol" w:eastAsia="Symbol"/>
        <w:b w:val="on"/>
        <w:i w:val="off"/>
        <w:strike w:val="off"/>
        <w:color w:val="000000"/>
        <w:position w:val="0"/>
        <w:sz w:val="30"/>
        <w:u w:val="none"/>
        <w:shd w:val="clear" w:fill="auto"/>
      </w:rPr>
    </w:lvl>
    <w:lvl w:ilvl="1">
      <w:start w:val="1"/>
      <w:numFmt w:val="bullet"/>
      <w:suff w:val="tab"/>
      <w:lvlText w:val=""/>
      <w:pPr>
        <w:ind w:left="720" w:hanging="360"/>
        <w:tabs>
          <w:tab w:val="num" w:pos="720"/>
        </w:tabs>
      </w:pPr>
    </w:lvl>
    <w:lvl w:ilvl="2">
      <w:start w:val="1"/>
      <w:numFmt w:val="bullet"/>
      <w:suff w:val="tab"/>
      <w:lvlText w:val=""/>
      <w:pPr>
        <w:ind w:left="1080" w:hanging="360"/>
        <w:tabs>
          <w:tab w:val="num" w:pos="1080"/>
        </w:tabs>
      </w:pPr>
    </w:lvl>
    <w:lvl w:ilvl="3">
      <w:start w:val="1"/>
      <w:numFmt w:val="bullet"/>
      <w:suff w:val="tab"/>
      <w:lvlText w:val=""/>
      <w:pPr>
        <w:ind w:left="1800" w:hanging="360"/>
        <w:tabs>
          <w:tab w:val="num" w:pos="1800"/>
        </w:tabs>
      </w:pPr>
      <w:rPr>
        <w:rFonts w:hint="default" w:ascii="Symbol" w:hAnsi="Symbol" w:eastAsia="Symbol"/>
        <w:b w:val="off"/>
        <w:i w:val="off"/>
        <w:strike w:val="off"/>
        <w:color w:val="000000"/>
        <w:position w:val="0"/>
        <w:sz w:val="28"/>
        <w:u w:val="none"/>
        <w:shd w:val="clear" w:fill="auto"/>
      </w:rPr>
    </w:lvl>
    <w:lvl w:ilvl="4">
      <w:start w:val="1"/>
      <w:numFmt w:val="bullet"/>
      <w:suff w:val="tab"/>
      <w:lvlText w:val=""/>
      <w:pPr>
        <w:ind w:left="2160" w:hanging="360"/>
        <w:tabs>
          <w:tab w:val="num" w:pos="2160"/>
        </w:tabs>
      </w:pPr>
      <w:rPr>
        <w:rFonts w:hint="default" w:ascii="Symbol" w:hAnsi="Symbol" w:eastAsia="Symbol"/>
        <w:b w:val="off"/>
        <w:i w:val="off"/>
        <w:strike w:val="off"/>
        <w:color w:val="000000"/>
        <w:position w:val="0"/>
        <w:sz w:val="30"/>
        <w:u w:val="none"/>
        <w:shd w:val="clear" w:fill="auto"/>
      </w:rPr>
    </w:lvl>
    <w:lvl w:ilvl="5">
      <w:start w:val="1"/>
      <w:numFmt w:val="bullet"/>
      <w:suff w:val="tab"/>
      <w:lvlText w:val=""/>
      <w:pPr>
        <w:ind w:left="2160" w:hanging="360"/>
        <w:tabs>
          <w:tab w:val="num" w:pos="2160"/>
        </w:tabs>
      </w:pPr>
      <w:rPr>
        <w:rFonts w:hint="default" w:ascii="Symbol" w:hAnsi="Symbol" w:eastAsia="Symbol"/>
        <w:b w:val="off"/>
        <w:i w:val="off"/>
        <w:strike w:val="off"/>
        <w:color w:val="000000"/>
        <w:position w:val="0"/>
        <w:sz w:val="30"/>
        <w:u w:val="none"/>
        <w:shd w:val="clear" w:fill="auto"/>
      </w:r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
    <w:multiLevelType w:val="multilevel"/>
    <w:lvl w:ilvl="0">
      <w:start w:val="1"/>
      <w:numFmt w:val="bullet"/>
      <w:suff w:val="tab"/>
      <w:lvlText w:val=""/>
      <w:pPr>
        <w:ind w:left="720" w:hanging="360"/>
        <w:tabs>
          <w:tab w:val="num" w:pos="720"/>
        </w:tabs>
      </w:pPr>
      <w:rPr>
        <w:rFonts w:hint="default" w:ascii="Symbol" w:hAnsi="Symbol" w:eastAsia="Symbol"/>
        <w:b w:val="off"/>
        <w:i w:val="off"/>
        <w:strike w:val="off"/>
        <w:color w:val="000000"/>
        <w:position w:val="0"/>
        <w:sz w:val="30"/>
        <w:u w:val="none"/>
        <w:shd w:val="clear" w:fill="auto"/>
      </w:rPr>
    </w:lvl>
    <w:lvl w:ilvl="1">
      <w:start w:val="1"/>
      <w:numFmt w:val="bullet"/>
      <w:suff w:val="tab"/>
      <w:lvlText w:val=""/>
      <w:pPr>
        <w:ind w:left="720" w:hanging="360"/>
        <w:tabs>
          <w:tab w:val="num" w:pos="720"/>
        </w:tabs>
      </w:p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520" w:hanging="360"/>
        <w:tabs>
          <w:tab w:val="num" w:pos="2520"/>
        </w:tabs>
      </w:pPr>
      <w:rPr>
        <w:rFonts w:hint="default" w:ascii="Symbol" w:hAnsi="Symbol" w:eastAsia="Symbol"/>
        <w:b w:val="off"/>
        <w:i w:val="off"/>
        <w:strike w:val="off"/>
        <w:color w:val="000000"/>
        <w:position w:val="0"/>
        <w:sz w:val="28"/>
        <w:u w:val="none"/>
        <w:shd w:val="clear" w:fill="auto"/>
      </w:r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b w:val="off"/>
        <w:i w:val="off"/>
        <w:strike w:val="off"/>
        <w:color w:val="auto"/>
        <w:position w:val="0"/>
        <w:sz w:val="30"/>
        <w:u w:val="none"/>
        <w:shd w:val="clear"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b w:val="off"/>
        <w:i w:val="off"/>
        <w:strike w:val="off"/>
        <w:color w:val="000000"/>
        <w:position w:val="0"/>
        <w:sz w:val="28"/>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basedOn w:val="[Normal]"/>
    <w:next w:val="normal"/>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iberation Serif" w:hAnsi="Liberation Serif" w:eastAsia="Liberation Serif"/>
    </w:rPr>
  </w:style>
  <w:style w:type="paragraph" w:styleId="heading 1">
    <w:name w:val="heading 1"/>
    <w:basedOn w:val="normal"/>
    <w:next w:val="normal"/>
    <w:qFormat/>
    <w:pPr>
      <w:keepNext/>
      <w:keepLines/>
      <w:spacing w:before="480" w:after="120"/>
    </w:pPr>
    <w:rPr>
      <w:b w:val="on"/>
      <w:sz w:val="48"/>
    </w:rPr>
  </w:style>
  <w:style w:type="paragraph" w:styleId="heading 2">
    <w:name w:val="heading 2"/>
    <w:basedOn w:val="normal"/>
    <w:next w:val="normal"/>
    <w:qFormat/>
    <w:pPr>
      <w:keepNext/>
      <w:keepLines/>
      <w:spacing w:before="360" w:after="80"/>
    </w:pPr>
    <w:rPr>
      <w:b w:val="on"/>
      <w:sz w:val="36"/>
    </w:rPr>
  </w:style>
  <w:style w:type="paragraph" w:styleId="heading 3">
    <w:name w:val="heading 3"/>
    <w:basedOn w:val="normal"/>
    <w:next w:val="normal"/>
    <w:qFormat/>
    <w:pPr>
      <w:keepNext/>
      <w:keepLines/>
      <w:spacing w:before="280" w:after="80"/>
    </w:pPr>
    <w:rPr>
      <w:b w:val="on"/>
      <w:sz w:val="28"/>
    </w:rPr>
  </w:style>
  <w:style w:type="paragraph" w:styleId="heading 4">
    <w:name w:val="heading 4"/>
    <w:basedOn w:val="normal"/>
    <w:next w:val="normal"/>
    <w:qFormat/>
    <w:pPr>
      <w:keepNext/>
      <w:keepLines/>
      <w:spacing w:before="240" w:after="40"/>
    </w:pPr>
    <w:rPr>
      <w:b w:val="on"/>
    </w:rPr>
  </w:style>
  <w:style w:type="paragraph" w:styleId="heading 5">
    <w:name w:val="heading 5"/>
    <w:basedOn w:val="normal"/>
    <w:next w:val="normal"/>
    <w:qFormat/>
    <w:pPr>
      <w:keepNext/>
      <w:keepLines/>
      <w:spacing w:before="220" w:after="40"/>
    </w:pPr>
    <w:rPr>
      <w:b w:val="on"/>
      <w:sz w:val="22"/>
    </w:rPr>
  </w:style>
  <w:style w:type="paragraph" w:styleId="heading 6">
    <w:name w:val="heading 6"/>
    <w:basedOn w:val="normal"/>
    <w:next w:val="normal"/>
    <w:qFormat/>
    <w:pPr>
      <w:keepNext/>
      <w:keepLines/>
      <w:spacing w:before="200" w:after="40"/>
    </w:pPr>
    <w:rPr>
      <w:b w:val="on"/>
      <w:sz w:val="20"/>
    </w:rPr>
  </w:style>
  <w:style w:type="paragraph" w:styleId="Title">
    <w:name w:val="Title"/>
    <w:basedOn w:val="normal"/>
    <w:next w:val="normal"/>
    <w:qFormat/>
    <w:pPr>
      <w:keepNext/>
      <w:keepLines/>
      <w:spacing w:before="480" w:after="120"/>
    </w:pPr>
    <w:rPr>
      <w:b w:val="on"/>
      <w:sz w:val="72"/>
    </w:rPr>
  </w:style>
  <w:style w:type="paragraph" w:styleId="Título">
    <w:name w:val="Título"/>
    <w:basedOn w:val="normal"/>
    <w:next w:val="Título"/>
    <w:qFormat/>
    <w:pPr>
      <w:keepNext/>
      <w:spacing w:before="240" w:after="120" w:line="1" w:lineRule="atLeast"/>
    </w:pPr>
    <w:rPr>
      <w:rFonts w:ascii="Liberation Sans" w:hAnsi="Liberation Sans" w:eastAsia="Liberation Sans"/>
      <w:sz w:val="28"/>
    </w:rPr>
  </w:style>
  <w:style w:type="paragraph" w:styleId="Cuerpo de texto">
    <w:name w:val="Cuerpo de texto"/>
    <w:basedOn w:val="normal"/>
    <w:next w:val="Cuerpo de texto"/>
    <w:qFormat/>
    <w:pPr>
      <w:spacing w:after="140" w:line="276" w:lineRule="auto"/>
    </w:pPr>
    <w:rPr/>
  </w:style>
  <w:style w:type="paragraph" w:styleId="Lista">
    <w:name w:val="Lista"/>
    <w:basedOn w:val="Cuerpo de texto"/>
    <w:next w:val="Lista"/>
    <w:qFormat/>
    <w:pPr/>
    <w:rPr/>
  </w:style>
  <w:style w:type="paragraph" w:styleId="Leyenda">
    <w:name w:val="Leyenda"/>
    <w:basedOn w:val="normal"/>
    <w:next w:val="Leyenda"/>
    <w:qFormat/>
    <w:pPr>
      <w:spacing w:before="120" w:after="120" w:line="1" w:lineRule="atLeast"/>
    </w:pPr>
    <w:rPr>
      <w:i w:val="on"/>
    </w:rPr>
  </w:style>
  <w:style w:type="paragraph" w:styleId="Índice">
    <w:name w:val="Índice"/>
    <w:basedOn w:val="normal"/>
    <w:next w:val="Índice"/>
    <w:qFormat/>
    <w:pPr>
      <w:spacing w:line="1" w:lineRule="atLeast"/>
    </w:pPr>
    <w:rPr/>
  </w:style>
  <w:style w:type="paragraph" w:styleId="Subtitle">
    <w:name w:val="Subtitle"/>
    <w:basedOn w:val="normal"/>
    <w:next w:val="normal"/>
    <w:qFormat/>
    <w:pPr>
      <w:keepNext/>
      <w:keepLines/>
      <w:spacing w:before="360" w:after="80"/>
    </w:pPr>
    <w:rPr>
      <w:rFonts w:ascii="Georgia" w:hAnsi="Georgia" w:eastAsia="Georgia"/>
      <w:i w:val="on"/>
      <w:color w:val="666666"/>
      <w:sz w:val="48"/>
    </w:rPr>
  </w:style>
  <w:style w:type="paragraph" w:styleId="Normal">
    <w:name w:val="Normal"/>
    <w:next w:val="normal"/>
    <w:qFormat/>
    <w:pPr>
      <w:widowControl w:val="on"/>
      <w:spacing w:before="0" w:after="0" w:line="1" w:lineRule="atLeast"/>
      <w:ind w:left="0" w:right="0" w:firstLine="0"/>
      <w:jc w:val="left"/>
    </w:pPr>
    <w:rPr>
      <w:rFonts w:ascii="Liberation Serif" w:hAnsi="Liberation Serif" w:eastAsia="Liberation Serif"/>
      <w:b w:val="off"/>
      <w:i w:val="off"/>
      <w:strike w:val="off"/>
      <w:color w:val="auto"/>
      <w:sz w:val="24"/>
      <w:shd w:val="clear" w:fill="auto"/>
    </w:rPr>
  </w:style>
  <w:style w:type="character" w:styleId="Absatz-Standardschriftart">
    <w:name w:val="Absatz-Standardschriftart"/>
    <w:qFormat/>
    <w:rPr>
      <w:position w:val="-1"/>
    </w:rPr>
  </w:style>
  <w:style w:type="character" w:styleId="Destacado">
    <w:name w:val="Destacado"/>
    <w:basedOn w:val="Absatz-Standardschriftart"/>
    <w:qFormat/>
    <w:rPr>
      <w:i w:val="on"/>
      <w:position w:val="-1"/>
    </w:rPr>
  </w:style>
  <w:style w:type="character" w:styleId="Muy destacado">
    <w:name w:val="Muy destacado"/>
    <w:basedOn w:val="Absatz-Standardschriftart"/>
    <w:qFormat/>
    <w:rPr>
      <w:b w:val="on"/>
      <w:position w:val="-1"/>
    </w:rPr>
  </w:style>
  <w:style w:type="character" w:styleId="Viñetas">
    <w:name w:val="Viñetas"/>
    <w:basedOn w:val="Absatz-Standardschriftart"/>
    <w:qFormat/>
    <w:rPr>
      <w:rFonts w:ascii="OpenSymbol" w:hAnsi="OpenSymbol" w:eastAsia="OpenSymbol"/>
      <w:position w:val="-1"/>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1" w:lineRule="atLeast"/>
    </w:pPr>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png"/>
	<Relationship Id="rId00006" Type="http://schemas.openxmlformats.org/officeDocument/2006/relationships/image" Target="media/image0002.pn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19.0.142.500</Application>
  <HyperlinkBase>C:\Users\usuario01\Downloads\</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